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50" w:rsidRPr="005D040D" w:rsidRDefault="00C06F3A" w:rsidP="0078328D">
      <w:pPr>
        <w:pStyle w:val="2"/>
        <w:shd w:val="clear" w:color="auto" w:fill="auto"/>
        <w:spacing w:before="0"/>
        <w:ind w:left="20" w:right="20" w:hanging="20"/>
        <w:jc w:val="center"/>
        <w:rPr>
          <w:b/>
          <w:sz w:val="28"/>
          <w:szCs w:val="28"/>
        </w:rPr>
      </w:pPr>
      <w:r>
        <w:rPr>
          <w:b/>
          <w:sz w:val="28"/>
          <w:szCs w:val="28"/>
        </w:rPr>
        <w:t xml:space="preserve">Инструкция для сопровождающих </w:t>
      </w:r>
      <w:r w:rsidRPr="00C06F3A">
        <w:rPr>
          <w:b/>
          <w:sz w:val="28"/>
          <w:szCs w:val="28"/>
        </w:rPr>
        <w:t>инвалидов с нарушениями </w:t>
      </w:r>
      <w:r w:rsidR="00CB5B17">
        <w:rPr>
          <w:b/>
          <w:sz w:val="28"/>
          <w:szCs w:val="28"/>
        </w:rPr>
        <w:t>зрения</w:t>
      </w:r>
      <w:r w:rsidRPr="00C06F3A">
        <w:rPr>
          <w:b/>
          <w:sz w:val="28"/>
          <w:szCs w:val="28"/>
        </w:rPr>
        <w:t> </w:t>
      </w:r>
    </w:p>
    <w:p w:rsidR="00D3761E" w:rsidRPr="005D040D" w:rsidRDefault="00D3761E" w:rsidP="0078328D">
      <w:pPr>
        <w:pStyle w:val="2"/>
        <w:shd w:val="clear" w:color="auto" w:fill="auto"/>
        <w:spacing w:before="0"/>
        <w:ind w:left="20" w:right="20" w:firstLine="720"/>
        <w:rPr>
          <w:sz w:val="28"/>
          <w:szCs w:val="28"/>
        </w:rPr>
      </w:pPr>
    </w:p>
    <w:p w:rsidR="00BB4684" w:rsidRPr="00BB4684" w:rsidRDefault="00BB4684" w:rsidP="00BB4684">
      <w:pPr>
        <w:pStyle w:val="2"/>
        <w:numPr>
          <w:ilvl w:val="0"/>
          <w:numId w:val="1"/>
        </w:numPr>
        <w:shd w:val="clear" w:color="auto" w:fill="auto"/>
        <w:tabs>
          <w:tab w:val="left" w:pos="1407"/>
        </w:tabs>
        <w:spacing w:before="0" w:line="322" w:lineRule="exact"/>
        <w:ind w:left="23" w:firstLine="720"/>
        <w:rPr>
          <w:sz w:val="28"/>
          <w:szCs w:val="28"/>
        </w:rPr>
      </w:pPr>
      <w:r w:rsidRPr="00BB4684">
        <w:rPr>
          <w:sz w:val="28"/>
          <w:szCs w:val="28"/>
        </w:rPr>
        <w:t xml:space="preserve">Общие рекомендации по устранению барьеров окружающей среды предполагают </w:t>
      </w:r>
      <w:r w:rsidR="00CB5B17">
        <w:rPr>
          <w:sz w:val="28"/>
          <w:szCs w:val="28"/>
        </w:rPr>
        <w:t>у</w:t>
      </w:r>
      <w:r w:rsidR="00CB5B17" w:rsidRPr="00CB5B17">
        <w:rPr>
          <w:sz w:val="28"/>
          <w:szCs w:val="28"/>
        </w:rPr>
        <w:t xml:space="preserve">странение информационных и физических барьеров на пути движения, предоставление информации в доступном виде (укрупненный шрифт, плоско-точечный шрифт Брайля, контрастные знаки), допуск </w:t>
      </w:r>
      <w:proofErr w:type="spellStart"/>
      <w:r w:rsidR="00CB5B17" w:rsidRPr="00CB5B17">
        <w:rPr>
          <w:sz w:val="28"/>
          <w:szCs w:val="28"/>
        </w:rPr>
        <w:t>тифлопереводчика</w:t>
      </w:r>
      <w:proofErr w:type="spellEnd"/>
      <w:r w:rsidR="00CB5B17" w:rsidRPr="00CB5B17">
        <w:rPr>
          <w:sz w:val="28"/>
          <w:szCs w:val="28"/>
        </w:rPr>
        <w:t>, допуск собаки проводника</w:t>
      </w:r>
      <w:r w:rsidR="00CB5B17">
        <w:rPr>
          <w:sz w:val="28"/>
          <w:szCs w:val="28"/>
        </w:rPr>
        <w:t>.</w:t>
      </w:r>
    </w:p>
    <w:p w:rsidR="00CB5B17" w:rsidRDefault="00CB5B17" w:rsidP="00BB4684">
      <w:pPr>
        <w:pStyle w:val="2"/>
        <w:numPr>
          <w:ilvl w:val="0"/>
          <w:numId w:val="1"/>
        </w:numPr>
        <w:shd w:val="clear" w:color="auto" w:fill="auto"/>
        <w:tabs>
          <w:tab w:val="left" w:pos="1407"/>
        </w:tabs>
        <w:spacing w:before="0" w:line="322" w:lineRule="exact"/>
        <w:ind w:left="23" w:firstLine="720"/>
        <w:rPr>
          <w:sz w:val="28"/>
          <w:szCs w:val="28"/>
        </w:rPr>
      </w:pPr>
      <w:r w:rsidRPr="00CB5B17">
        <w:rPr>
          <w:sz w:val="28"/>
          <w:szCs w:val="28"/>
        </w:rPr>
        <w:t xml:space="preserve">Инвалидность по зрению – это одна из самых тяжелых форм инвалидности. </w:t>
      </w:r>
      <w:r>
        <w:rPr>
          <w:sz w:val="28"/>
          <w:szCs w:val="28"/>
        </w:rPr>
        <w:t>Г</w:t>
      </w:r>
      <w:r w:rsidRPr="00CB5B17">
        <w:rPr>
          <w:sz w:val="28"/>
          <w:szCs w:val="28"/>
        </w:rPr>
        <w:t xml:space="preserve">лавной их проблемой являются очень ограниченные возможности восприятия информации от окружающего мира (всего 10%), различают три формы слепоты: </w:t>
      </w:r>
    </w:p>
    <w:p w:rsidR="00CB5B17" w:rsidRDefault="00CB5B17" w:rsidP="00CB5B17">
      <w:pPr>
        <w:pStyle w:val="2"/>
        <w:shd w:val="clear" w:color="auto" w:fill="auto"/>
        <w:tabs>
          <w:tab w:val="left" w:pos="1407"/>
        </w:tabs>
        <w:spacing w:before="0" w:line="322" w:lineRule="exact"/>
        <w:ind w:left="23" w:firstLine="686"/>
        <w:rPr>
          <w:sz w:val="28"/>
          <w:szCs w:val="28"/>
        </w:rPr>
      </w:pPr>
      <w:r w:rsidRPr="00CB5B17">
        <w:rPr>
          <w:sz w:val="28"/>
          <w:szCs w:val="28"/>
        </w:rPr>
        <w:t xml:space="preserve">- тотальная слепота; </w:t>
      </w:r>
    </w:p>
    <w:p w:rsidR="00CB5B17" w:rsidRDefault="00CB5B17" w:rsidP="00CB5B17">
      <w:pPr>
        <w:pStyle w:val="2"/>
        <w:shd w:val="clear" w:color="auto" w:fill="auto"/>
        <w:tabs>
          <w:tab w:val="left" w:pos="1407"/>
        </w:tabs>
        <w:spacing w:before="0" w:line="322" w:lineRule="exact"/>
        <w:ind w:left="23" w:firstLine="686"/>
        <w:rPr>
          <w:sz w:val="28"/>
          <w:szCs w:val="28"/>
        </w:rPr>
      </w:pPr>
      <w:r w:rsidRPr="00CB5B17">
        <w:rPr>
          <w:sz w:val="28"/>
          <w:szCs w:val="28"/>
        </w:rPr>
        <w:t xml:space="preserve">- остаточное зрение; </w:t>
      </w:r>
    </w:p>
    <w:p w:rsidR="00CB5B17" w:rsidRDefault="00CB5B17" w:rsidP="00CB5B17">
      <w:pPr>
        <w:pStyle w:val="2"/>
        <w:shd w:val="clear" w:color="auto" w:fill="auto"/>
        <w:tabs>
          <w:tab w:val="left" w:pos="1407"/>
        </w:tabs>
        <w:spacing w:before="0" w:line="322" w:lineRule="exact"/>
        <w:ind w:left="23" w:firstLine="686"/>
        <w:rPr>
          <w:sz w:val="28"/>
          <w:szCs w:val="28"/>
        </w:rPr>
      </w:pPr>
      <w:r w:rsidRPr="00CB5B17">
        <w:rPr>
          <w:sz w:val="28"/>
          <w:szCs w:val="28"/>
        </w:rPr>
        <w:t>-</w:t>
      </w:r>
      <w:r>
        <w:rPr>
          <w:sz w:val="28"/>
          <w:szCs w:val="28"/>
        </w:rPr>
        <w:t> </w:t>
      </w:r>
      <w:r w:rsidRPr="00CB5B17">
        <w:rPr>
          <w:sz w:val="28"/>
          <w:szCs w:val="28"/>
        </w:rPr>
        <w:t xml:space="preserve">слабовидение. </w:t>
      </w:r>
    </w:p>
    <w:p w:rsidR="00F82ECE" w:rsidRPr="00CB5B17" w:rsidRDefault="00CB5B17" w:rsidP="00CB5B17">
      <w:pPr>
        <w:pStyle w:val="2"/>
        <w:numPr>
          <w:ilvl w:val="0"/>
          <w:numId w:val="1"/>
        </w:numPr>
        <w:shd w:val="clear" w:color="auto" w:fill="auto"/>
        <w:tabs>
          <w:tab w:val="left" w:pos="1407"/>
        </w:tabs>
        <w:spacing w:before="0" w:line="322" w:lineRule="exact"/>
        <w:ind w:left="23" w:firstLine="720"/>
        <w:rPr>
          <w:sz w:val="28"/>
          <w:szCs w:val="28"/>
        </w:rPr>
      </w:pPr>
      <w:r w:rsidRPr="00CB5B17">
        <w:rPr>
          <w:sz w:val="28"/>
          <w:szCs w:val="28"/>
        </w:rPr>
        <w:t xml:space="preserve">Слепые имеют большие трудности с передвижением в пространстве, могут передвигаться самостоятельно с помощью трости или с сопровождающим. </w:t>
      </w:r>
    </w:p>
    <w:p w:rsidR="009E125C" w:rsidRDefault="00CB5B17" w:rsidP="00BB4684">
      <w:pPr>
        <w:pStyle w:val="2"/>
        <w:numPr>
          <w:ilvl w:val="0"/>
          <w:numId w:val="1"/>
        </w:numPr>
        <w:shd w:val="clear" w:color="auto" w:fill="auto"/>
        <w:tabs>
          <w:tab w:val="left" w:pos="1407"/>
        </w:tabs>
        <w:spacing w:before="0" w:line="322" w:lineRule="exact"/>
        <w:ind w:left="23" w:firstLine="720"/>
        <w:rPr>
          <w:sz w:val="28"/>
          <w:szCs w:val="28"/>
        </w:rPr>
      </w:pPr>
      <w:r w:rsidRPr="00CB5B17">
        <w:rPr>
          <w:sz w:val="28"/>
          <w:szCs w:val="28"/>
        </w:rPr>
        <w:t>В целях</w:t>
      </w:r>
      <w:r w:rsidRPr="009E125C">
        <w:rPr>
          <w:sz w:val="28"/>
          <w:szCs w:val="28"/>
        </w:rPr>
        <w:t xml:space="preserve"> доступности получения образования инвалидами организацией обеспечивается</w:t>
      </w:r>
      <w:r w:rsidR="009E125C" w:rsidRPr="009E125C">
        <w:rPr>
          <w:sz w:val="28"/>
          <w:szCs w:val="28"/>
        </w:rPr>
        <w:t xml:space="preserve"> для инвалидов по зрению</w:t>
      </w:r>
      <w:r w:rsidRPr="009E125C">
        <w:rPr>
          <w:sz w:val="28"/>
          <w:szCs w:val="28"/>
        </w:rPr>
        <w:t xml:space="preserve">: </w:t>
      </w:r>
    </w:p>
    <w:p w:rsidR="009E125C" w:rsidRDefault="00CB5B17" w:rsidP="009E125C">
      <w:pPr>
        <w:pStyle w:val="2"/>
        <w:shd w:val="clear" w:color="auto" w:fill="auto"/>
        <w:tabs>
          <w:tab w:val="left" w:pos="1407"/>
        </w:tabs>
        <w:spacing w:before="0" w:line="322" w:lineRule="exact"/>
        <w:ind w:left="23" w:firstLine="686"/>
        <w:rPr>
          <w:sz w:val="28"/>
          <w:szCs w:val="28"/>
        </w:rPr>
      </w:pPr>
      <w:r w:rsidRPr="009E125C">
        <w:rPr>
          <w:sz w:val="28"/>
          <w:szCs w:val="28"/>
        </w:rPr>
        <w:t>-</w:t>
      </w:r>
      <w:r w:rsidR="009E125C">
        <w:rPr>
          <w:sz w:val="28"/>
          <w:szCs w:val="28"/>
        </w:rPr>
        <w:t> </w:t>
      </w:r>
      <w:r w:rsidRPr="009E125C">
        <w:rPr>
          <w:sz w:val="28"/>
          <w:szCs w:val="28"/>
        </w:rPr>
        <w:t xml:space="preserve">наличие альтернативной версии официального сайта организации в сети </w:t>
      </w:r>
      <w:r w:rsidR="009E125C">
        <w:rPr>
          <w:sz w:val="28"/>
          <w:szCs w:val="28"/>
        </w:rPr>
        <w:t>«</w:t>
      </w:r>
      <w:r w:rsidRPr="009E125C">
        <w:rPr>
          <w:sz w:val="28"/>
          <w:szCs w:val="28"/>
        </w:rPr>
        <w:t>Интернет</w:t>
      </w:r>
      <w:r w:rsidR="009E125C">
        <w:rPr>
          <w:sz w:val="28"/>
          <w:szCs w:val="28"/>
        </w:rPr>
        <w:t>»</w:t>
      </w:r>
      <w:r w:rsidRPr="009E125C">
        <w:rPr>
          <w:sz w:val="28"/>
          <w:szCs w:val="28"/>
        </w:rPr>
        <w:t xml:space="preserve"> </w:t>
      </w:r>
      <w:proofErr w:type="gramStart"/>
      <w:r w:rsidRPr="009E125C">
        <w:rPr>
          <w:sz w:val="28"/>
          <w:szCs w:val="28"/>
        </w:rPr>
        <w:t>для</w:t>
      </w:r>
      <w:proofErr w:type="gramEnd"/>
      <w:r w:rsidRPr="009E125C">
        <w:rPr>
          <w:sz w:val="28"/>
          <w:szCs w:val="28"/>
        </w:rPr>
        <w:t xml:space="preserve"> слабовидящих; </w:t>
      </w:r>
    </w:p>
    <w:p w:rsidR="00D23E44" w:rsidRPr="009E125C" w:rsidRDefault="009E125C" w:rsidP="009E125C">
      <w:pPr>
        <w:pStyle w:val="2"/>
        <w:shd w:val="clear" w:color="auto" w:fill="auto"/>
        <w:tabs>
          <w:tab w:val="left" w:pos="1407"/>
        </w:tabs>
        <w:spacing w:before="0" w:line="322" w:lineRule="exact"/>
        <w:ind w:left="23" w:firstLine="686"/>
        <w:rPr>
          <w:sz w:val="28"/>
          <w:szCs w:val="28"/>
        </w:rPr>
      </w:pPr>
      <w:proofErr w:type="gramStart"/>
      <w:r>
        <w:rPr>
          <w:sz w:val="28"/>
          <w:szCs w:val="28"/>
        </w:rPr>
        <w:t>- </w:t>
      </w:r>
      <w:r w:rsidR="00CB5B17" w:rsidRPr="009E125C">
        <w:rPr>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roofErr w:type="gramEnd"/>
    </w:p>
    <w:p w:rsidR="009E125C" w:rsidRDefault="009E125C" w:rsidP="009E125C">
      <w:pPr>
        <w:pStyle w:val="2"/>
        <w:shd w:val="clear" w:color="auto" w:fill="auto"/>
        <w:tabs>
          <w:tab w:val="left" w:pos="1407"/>
        </w:tabs>
        <w:spacing w:before="0" w:line="322" w:lineRule="exact"/>
        <w:ind w:left="23" w:firstLine="686"/>
        <w:rPr>
          <w:sz w:val="28"/>
          <w:szCs w:val="28"/>
        </w:rPr>
      </w:pPr>
      <w:r>
        <w:rPr>
          <w:sz w:val="28"/>
          <w:szCs w:val="28"/>
        </w:rPr>
        <w:t>- </w:t>
      </w:r>
      <w:r w:rsidR="00CB5B17" w:rsidRPr="009E125C">
        <w:rPr>
          <w:sz w:val="28"/>
          <w:szCs w:val="28"/>
        </w:rPr>
        <w:t xml:space="preserve">присутствие ассистента, оказывающего </w:t>
      </w:r>
      <w:proofErr w:type="gramStart"/>
      <w:r w:rsidR="00CB5B17" w:rsidRPr="009E125C">
        <w:rPr>
          <w:sz w:val="28"/>
          <w:szCs w:val="28"/>
        </w:rPr>
        <w:t>обучающемуся</w:t>
      </w:r>
      <w:proofErr w:type="gramEnd"/>
      <w:r w:rsidR="00CB5B17" w:rsidRPr="009E125C">
        <w:rPr>
          <w:sz w:val="28"/>
          <w:szCs w:val="28"/>
        </w:rPr>
        <w:t xml:space="preserve"> необходимую помощь; </w:t>
      </w:r>
    </w:p>
    <w:p w:rsidR="009E125C" w:rsidRDefault="009E125C" w:rsidP="009E125C">
      <w:pPr>
        <w:pStyle w:val="2"/>
        <w:shd w:val="clear" w:color="auto" w:fill="auto"/>
        <w:tabs>
          <w:tab w:val="left" w:pos="1407"/>
        </w:tabs>
        <w:spacing w:before="0" w:line="322" w:lineRule="exact"/>
        <w:ind w:left="23" w:firstLine="686"/>
        <w:rPr>
          <w:sz w:val="28"/>
          <w:szCs w:val="28"/>
        </w:rPr>
      </w:pPr>
      <w:r>
        <w:rPr>
          <w:sz w:val="28"/>
          <w:szCs w:val="28"/>
        </w:rPr>
        <w:t>- </w:t>
      </w:r>
      <w:r w:rsidR="00CB5B17" w:rsidRPr="009E125C">
        <w:rPr>
          <w:sz w:val="28"/>
          <w:szCs w:val="28"/>
        </w:rPr>
        <w:t xml:space="preserve">обеспечение выпуска альтернативных форматов печатных материалов (крупный шрифт или </w:t>
      </w:r>
      <w:proofErr w:type="spellStart"/>
      <w:r w:rsidR="00CB5B17" w:rsidRPr="009E125C">
        <w:rPr>
          <w:sz w:val="28"/>
          <w:szCs w:val="28"/>
        </w:rPr>
        <w:t>аудиофайлы</w:t>
      </w:r>
      <w:proofErr w:type="spellEnd"/>
      <w:r w:rsidR="00CB5B17" w:rsidRPr="009E125C">
        <w:rPr>
          <w:sz w:val="28"/>
          <w:szCs w:val="28"/>
        </w:rPr>
        <w:t xml:space="preserve">); </w:t>
      </w:r>
    </w:p>
    <w:p w:rsidR="00CB5B17" w:rsidRPr="009E125C" w:rsidRDefault="009E125C" w:rsidP="009E125C">
      <w:pPr>
        <w:pStyle w:val="2"/>
        <w:shd w:val="clear" w:color="auto" w:fill="auto"/>
        <w:tabs>
          <w:tab w:val="left" w:pos="1407"/>
        </w:tabs>
        <w:spacing w:before="0" w:line="322" w:lineRule="exact"/>
        <w:ind w:left="23" w:firstLine="686"/>
        <w:rPr>
          <w:sz w:val="28"/>
          <w:szCs w:val="28"/>
        </w:rPr>
      </w:pPr>
      <w:r>
        <w:rPr>
          <w:sz w:val="28"/>
          <w:szCs w:val="28"/>
        </w:rPr>
        <w:t>- </w:t>
      </w:r>
      <w:r w:rsidR="00CB5B17" w:rsidRPr="009E125C">
        <w:rPr>
          <w:sz w:val="28"/>
          <w:szCs w:val="28"/>
        </w:rPr>
        <w:t>обеспечение доступа обучающегося, являющегося слепым и использующего собаку</w:t>
      </w:r>
      <w:r>
        <w:rPr>
          <w:sz w:val="28"/>
          <w:szCs w:val="28"/>
        </w:rPr>
        <w:t>-поводыря, к зданию организации.</w:t>
      </w:r>
    </w:p>
    <w:p w:rsidR="00C06F3A" w:rsidRPr="009E33F5" w:rsidRDefault="00D23E44" w:rsidP="009E33F5">
      <w:pPr>
        <w:pStyle w:val="2"/>
        <w:numPr>
          <w:ilvl w:val="0"/>
          <w:numId w:val="1"/>
        </w:numPr>
        <w:shd w:val="clear" w:color="auto" w:fill="auto"/>
        <w:tabs>
          <w:tab w:val="left" w:pos="1407"/>
        </w:tabs>
        <w:spacing w:before="0" w:line="322" w:lineRule="exact"/>
        <w:ind w:left="23" w:firstLine="720"/>
        <w:rPr>
          <w:sz w:val="28"/>
          <w:szCs w:val="28"/>
        </w:rPr>
      </w:pPr>
      <w:r>
        <w:rPr>
          <w:sz w:val="28"/>
          <w:szCs w:val="28"/>
        </w:rPr>
        <w:t>При общении с инвалидами должна соблюдаться этика.</w:t>
      </w:r>
      <w:r w:rsidRPr="00D23E44">
        <w:rPr>
          <w:sz w:val="28"/>
          <w:szCs w:val="28"/>
        </w:rPr>
        <w:t xml:space="preserve"> </w:t>
      </w:r>
      <w:r w:rsidRPr="00571D93">
        <w:rPr>
          <w:sz w:val="28"/>
          <w:szCs w:val="28"/>
        </w:rPr>
        <w:t xml:space="preserve">Составной частью этики является </w:t>
      </w:r>
      <w:r w:rsidRPr="009E33F5">
        <w:rPr>
          <w:sz w:val="28"/>
          <w:szCs w:val="28"/>
        </w:rPr>
        <w:t>профессиональная этика</w:t>
      </w:r>
      <w:r w:rsidRPr="00571D93">
        <w:rPr>
          <w:sz w:val="28"/>
          <w:szCs w:val="28"/>
        </w:rPr>
        <w:t xml:space="preserve"> – совокупность морально-этических и нравственных норм и модель поведения специалиста</w:t>
      </w:r>
      <w:r>
        <w:rPr>
          <w:sz w:val="28"/>
          <w:szCs w:val="28"/>
        </w:rPr>
        <w:t xml:space="preserve"> сферы образования.</w:t>
      </w:r>
      <w:r w:rsidRPr="00D23E44">
        <w:rPr>
          <w:sz w:val="28"/>
          <w:szCs w:val="28"/>
        </w:rPr>
        <w:t xml:space="preserve"> </w:t>
      </w:r>
      <w:r w:rsidRPr="00571D93">
        <w:rPr>
          <w:sz w:val="28"/>
          <w:szCs w:val="28"/>
        </w:rPr>
        <w:t>Профессиональная, или так называемая деловая этика призвана регулировать деятельность специалиста в сфере служебных отношений, в том числе к субъектам своего труда.</w:t>
      </w:r>
    </w:p>
    <w:p w:rsidR="00C06F3A" w:rsidRPr="009036E8" w:rsidRDefault="00C06F3A" w:rsidP="009036E8">
      <w:pPr>
        <w:pStyle w:val="2"/>
        <w:numPr>
          <w:ilvl w:val="0"/>
          <w:numId w:val="1"/>
        </w:numPr>
        <w:shd w:val="clear" w:color="auto" w:fill="auto"/>
        <w:tabs>
          <w:tab w:val="left" w:pos="1407"/>
        </w:tabs>
        <w:spacing w:before="0" w:line="322" w:lineRule="exact"/>
        <w:ind w:left="23" w:firstLine="720"/>
        <w:rPr>
          <w:sz w:val="28"/>
          <w:szCs w:val="28"/>
        </w:rPr>
      </w:pPr>
      <w:r w:rsidRPr="009E33F5">
        <w:rPr>
          <w:sz w:val="28"/>
          <w:szCs w:val="28"/>
        </w:rPr>
        <w:t xml:space="preserve">Правила этикета при общении с инвалидами, </w:t>
      </w:r>
      <w:r w:rsidR="009036E8" w:rsidRPr="009036E8">
        <w:rPr>
          <w:sz w:val="28"/>
          <w:szCs w:val="28"/>
        </w:rPr>
        <w:t xml:space="preserve">имеющими нарушение </w:t>
      </w:r>
      <w:r w:rsidR="002A1EB0">
        <w:rPr>
          <w:sz w:val="28"/>
          <w:szCs w:val="28"/>
        </w:rPr>
        <w:t>зрения</w:t>
      </w:r>
      <w:r w:rsidR="009036E8" w:rsidRPr="009036E8">
        <w:rPr>
          <w:sz w:val="28"/>
          <w:szCs w:val="28"/>
        </w:rPr>
        <w:t>:</w:t>
      </w:r>
    </w:p>
    <w:p w:rsidR="009E125C" w:rsidRDefault="009E125C" w:rsidP="009E125C">
      <w:pPr>
        <w:pStyle w:val="2"/>
        <w:shd w:val="clear" w:color="auto" w:fill="auto"/>
        <w:tabs>
          <w:tab w:val="left" w:pos="1407"/>
        </w:tabs>
        <w:spacing w:before="0" w:line="322" w:lineRule="exact"/>
        <w:ind w:left="23" w:firstLine="686"/>
        <w:rPr>
          <w:sz w:val="28"/>
          <w:szCs w:val="28"/>
        </w:rPr>
      </w:pPr>
      <w:r>
        <w:rPr>
          <w:sz w:val="28"/>
          <w:szCs w:val="28"/>
        </w:rPr>
        <w:t>- оказывая</w:t>
      </w:r>
      <w:r w:rsidR="00CB5B17" w:rsidRPr="009E125C">
        <w:rPr>
          <w:sz w:val="28"/>
          <w:szCs w:val="28"/>
        </w:rPr>
        <w:t xml:space="preserve"> помощь незрячему человеку, </w:t>
      </w:r>
      <w:r>
        <w:rPr>
          <w:sz w:val="28"/>
          <w:szCs w:val="28"/>
        </w:rPr>
        <w:t xml:space="preserve">необходимо </w:t>
      </w:r>
      <w:r w:rsidR="00CB5B17" w:rsidRPr="009E125C">
        <w:rPr>
          <w:sz w:val="28"/>
          <w:szCs w:val="28"/>
        </w:rPr>
        <w:t>направля</w:t>
      </w:r>
      <w:r>
        <w:rPr>
          <w:sz w:val="28"/>
          <w:szCs w:val="28"/>
        </w:rPr>
        <w:t>ть его, не стискивая его руку.</w:t>
      </w:r>
      <w:r w:rsidR="00CB5B17" w:rsidRPr="009E125C">
        <w:rPr>
          <w:sz w:val="28"/>
          <w:szCs w:val="28"/>
        </w:rPr>
        <w:t xml:space="preserve"> Не </w:t>
      </w:r>
      <w:r>
        <w:rPr>
          <w:sz w:val="28"/>
          <w:szCs w:val="28"/>
        </w:rPr>
        <w:t>следует</w:t>
      </w:r>
      <w:r w:rsidR="00CB5B17" w:rsidRPr="009E125C">
        <w:rPr>
          <w:sz w:val="28"/>
          <w:szCs w:val="28"/>
        </w:rPr>
        <w:t xml:space="preserve"> хватать слепого человека и тащить его за собой. </w:t>
      </w:r>
      <w:r>
        <w:rPr>
          <w:sz w:val="28"/>
          <w:szCs w:val="28"/>
        </w:rPr>
        <w:t>Если</w:t>
      </w:r>
      <w:r w:rsidR="00CB5B17" w:rsidRPr="009E125C">
        <w:rPr>
          <w:sz w:val="28"/>
          <w:szCs w:val="28"/>
        </w:rPr>
        <w:t xml:space="preserve"> незрячий человек сбился с маршрута, не управляйте его движением на расстоянии, подойдите и пом</w:t>
      </w:r>
      <w:r>
        <w:rPr>
          <w:sz w:val="28"/>
          <w:szCs w:val="28"/>
        </w:rPr>
        <w:t>огите выбраться на нужный путь;</w:t>
      </w:r>
    </w:p>
    <w:p w:rsidR="009036E8" w:rsidRPr="009E125C" w:rsidRDefault="009E125C" w:rsidP="009E125C">
      <w:pPr>
        <w:pStyle w:val="2"/>
        <w:shd w:val="clear" w:color="auto" w:fill="auto"/>
        <w:tabs>
          <w:tab w:val="left" w:pos="1407"/>
        </w:tabs>
        <w:spacing w:before="0" w:line="322" w:lineRule="exact"/>
        <w:ind w:left="23" w:firstLine="686"/>
        <w:rPr>
          <w:sz w:val="28"/>
          <w:szCs w:val="28"/>
        </w:rPr>
      </w:pPr>
      <w:proofErr w:type="gramStart"/>
      <w:r>
        <w:rPr>
          <w:sz w:val="28"/>
          <w:szCs w:val="28"/>
        </w:rPr>
        <w:lastRenderedPageBreak/>
        <w:t>- следует описывать кратко обстановку, предупреждать о</w:t>
      </w:r>
      <w:r w:rsidR="00CB5B17" w:rsidRPr="009E125C">
        <w:rPr>
          <w:sz w:val="28"/>
          <w:szCs w:val="28"/>
        </w:rPr>
        <w:t xml:space="preserve"> препятствиях: ступенях, лужах, ямах, низких притолок</w:t>
      </w:r>
      <w:r>
        <w:rPr>
          <w:sz w:val="28"/>
          <w:szCs w:val="28"/>
        </w:rPr>
        <w:t>ах, трубах и т.п., использовать</w:t>
      </w:r>
      <w:r w:rsidR="00CB5B17" w:rsidRPr="009E125C">
        <w:rPr>
          <w:sz w:val="28"/>
          <w:szCs w:val="28"/>
        </w:rPr>
        <w:t xml:space="preserve"> фразы, характеризующие цвет, ра</w:t>
      </w:r>
      <w:r>
        <w:rPr>
          <w:sz w:val="28"/>
          <w:szCs w:val="28"/>
        </w:rPr>
        <w:t>сстояние, окружающую обстановку;</w:t>
      </w:r>
      <w:proofErr w:type="gramEnd"/>
    </w:p>
    <w:p w:rsidR="009E125C" w:rsidRDefault="009E125C" w:rsidP="009E125C">
      <w:pPr>
        <w:pStyle w:val="2"/>
        <w:shd w:val="clear" w:color="auto" w:fill="auto"/>
        <w:tabs>
          <w:tab w:val="left" w:pos="1407"/>
        </w:tabs>
        <w:spacing w:before="0" w:line="322" w:lineRule="exact"/>
        <w:ind w:left="23" w:firstLine="686"/>
        <w:rPr>
          <w:sz w:val="28"/>
          <w:szCs w:val="28"/>
        </w:rPr>
      </w:pPr>
      <w:r>
        <w:rPr>
          <w:sz w:val="28"/>
          <w:szCs w:val="28"/>
        </w:rPr>
        <w:t>- н</w:t>
      </w:r>
      <w:r w:rsidR="00CB5B17" w:rsidRPr="009E125C">
        <w:rPr>
          <w:sz w:val="28"/>
          <w:szCs w:val="28"/>
        </w:rPr>
        <w:t>е</w:t>
      </w:r>
      <w:r>
        <w:rPr>
          <w:sz w:val="28"/>
          <w:szCs w:val="28"/>
        </w:rPr>
        <w:t xml:space="preserve"> допускается</w:t>
      </w:r>
      <w:r w:rsidR="00CB5B17" w:rsidRPr="009E125C">
        <w:rPr>
          <w:sz w:val="28"/>
          <w:szCs w:val="28"/>
        </w:rPr>
        <w:t xml:space="preserve"> команд</w:t>
      </w:r>
      <w:r>
        <w:rPr>
          <w:sz w:val="28"/>
          <w:szCs w:val="28"/>
        </w:rPr>
        <w:t>овать,</w:t>
      </w:r>
      <w:r w:rsidR="00CB5B17" w:rsidRPr="009E125C">
        <w:rPr>
          <w:sz w:val="28"/>
          <w:szCs w:val="28"/>
        </w:rPr>
        <w:t xml:space="preserve"> трог</w:t>
      </w:r>
      <w:r>
        <w:rPr>
          <w:sz w:val="28"/>
          <w:szCs w:val="28"/>
        </w:rPr>
        <w:t>ать</w:t>
      </w:r>
      <w:r w:rsidR="00CB5B17" w:rsidRPr="009E125C">
        <w:rPr>
          <w:sz w:val="28"/>
          <w:szCs w:val="28"/>
        </w:rPr>
        <w:t xml:space="preserve"> и </w:t>
      </w:r>
      <w:r>
        <w:rPr>
          <w:sz w:val="28"/>
          <w:szCs w:val="28"/>
        </w:rPr>
        <w:t>играть</w:t>
      </w:r>
      <w:r w:rsidR="00CB5B17" w:rsidRPr="009E125C">
        <w:rPr>
          <w:sz w:val="28"/>
          <w:szCs w:val="28"/>
        </w:rPr>
        <w:t xml:space="preserve"> с собакой-поводырем</w:t>
      </w:r>
      <w:r>
        <w:rPr>
          <w:sz w:val="28"/>
          <w:szCs w:val="28"/>
        </w:rPr>
        <w:t>;</w:t>
      </w:r>
    </w:p>
    <w:p w:rsidR="006564C7" w:rsidRDefault="009E125C" w:rsidP="009E125C">
      <w:pPr>
        <w:pStyle w:val="2"/>
        <w:shd w:val="clear" w:color="auto" w:fill="auto"/>
        <w:tabs>
          <w:tab w:val="left" w:pos="1407"/>
        </w:tabs>
        <w:spacing w:before="0" w:line="322" w:lineRule="exact"/>
        <w:ind w:left="23" w:firstLine="686"/>
        <w:rPr>
          <w:sz w:val="28"/>
          <w:szCs w:val="28"/>
        </w:rPr>
      </w:pPr>
      <w:r>
        <w:rPr>
          <w:sz w:val="28"/>
          <w:szCs w:val="28"/>
        </w:rPr>
        <w:t>- при чтении незрячему человеку необходимо</w:t>
      </w:r>
      <w:r w:rsidR="00CB5B17" w:rsidRPr="009E125C">
        <w:rPr>
          <w:sz w:val="28"/>
          <w:szCs w:val="28"/>
        </w:rPr>
        <w:t xml:space="preserve"> сначала пр</w:t>
      </w:r>
      <w:r>
        <w:rPr>
          <w:sz w:val="28"/>
          <w:szCs w:val="28"/>
        </w:rPr>
        <w:t>едупредите его об этом. Говорить следует</w:t>
      </w:r>
      <w:r w:rsidR="00CB5B17" w:rsidRPr="009E125C">
        <w:rPr>
          <w:sz w:val="28"/>
          <w:szCs w:val="28"/>
        </w:rPr>
        <w:t xml:space="preserve"> обычным голосом. Когда незрячий человек должен подписать документ, его </w:t>
      </w:r>
      <w:r>
        <w:rPr>
          <w:sz w:val="28"/>
          <w:szCs w:val="28"/>
        </w:rPr>
        <w:t xml:space="preserve">следует </w:t>
      </w:r>
      <w:r w:rsidR="00CB5B17" w:rsidRPr="009E125C">
        <w:rPr>
          <w:sz w:val="28"/>
          <w:szCs w:val="28"/>
        </w:rPr>
        <w:t>обязательн</w:t>
      </w:r>
      <w:r>
        <w:rPr>
          <w:sz w:val="28"/>
          <w:szCs w:val="28"/>
        </w:rPr>
        <w:t xml:space="preserve">о прочитать </w:t>
      </w:r>
      <w:r w:rsidR="00CB5B17" w:rsidRPr="009E125C">
        <w:rPr>
          <w:sz w:val="28"/>
          <w:szCs w:val="28"/>
        </w:rPr>
        <w:t>полностью. Инвалидность не освобождает слепого человека от ответственности, обусловленной законодательством</w:t>
      </w:r>
      <w:r w:rsidR="006564C7">
        <w:rPr>
          <w:sz w:val="28"/>
          <w:szCs w:val="28"/>
        </w:rPr>
        <w:t>;</w:t>
      </w:r>
    </w:p>
    <w:p w:rsidR="006564C7" w:rsidRDefault="006564C7" w:rsidP="009E125C">
      <w:pPr>
        <w:pStyle w:val="2"/>
        <w:shd w:val="clear" w:color="auto" w:fill="auto"/>
        <w:tabs>
          <w:tab w:val="left" w:pos="1407"/>
        </w:tabs>
        <w:spacing w:before="0" w:line="322" w:lineRule="exact"/>
        <w:ind w:left="23" w:firstLine="686"/>
        <w:rPr>
          <w:sz w:val="28"/>
          <w:szCs w:val="28"/>
        </w:rPr>
      </w:pPr>
      <w:r>
        <w:rPr>
          <w:sz w:val="28"/>
          <w:szCs w:val="28"/>
        </w:rPr>
        <w:t>- </w:t>
      </w:r>
      <w:r w:rsidR="00CB5B17" w:rsidRPr="009E125C">
        <w:rPr>
          <w:sz w:val="28"/>
          <w:szCs w:val="28"/>
        </w:rPr>
        <w:t xml:space="preserve">не </w:t>
      </w:r>
      <w:r>
        <w:rPr>
          <w:sz w:val="28"/>
          <w:szCs w:val="28"/>
        </w:rPr>
        <w:t>следует усаживать</w:t>
      </w:r>
      <w:r w:rsidR="00CB5B17" w:rsidRPr="009E125C">
        <w:rPr>
          <w:sz w:val="28"/>
          <w:szCs w:val="28"/>
        </w:rPr>
        <w:t xml:space="preserve"> </w:t>
      </w:r>
      <w:r>
        <w:rPr>
          <w:sz w:val="28"/>
          <w:szCs w:val="28"/>
        </w:rPr>
        <w:t>незрячего человека</w:t>
      </w:r>
      <w:r w:rsidR="00CB5B17" w:rsidRPr="009E125C">
        <w:rPr>
          <w:sz w:val="28"/>
          <w:szCs w:val="28"/>
        </w:rPr>
        <w:t xml:space="preserve">, </w:t>
      </w:r>
      <w:r>
        <w:rPr>
          <w:sz w:val="28"/>
          <w:szCs w:val="28"/>
        </w:rPr>
        <w:t>необходимо направлять</w:t>
      </w:r>
      <w:r w:rsidR="00CB5B17" w:rsidRPr="009E125C">
        <w:rPr>
          <w:sz w:val="28"/>
          <w:szCs w:val="28"/>
        </w:rPr>
        <w:t xml:space="preserve"> его руку н</w:t>
      </w:r>
      <w:r>
        <w:rPr>
          <w:sz w:val="28"/>
          <w:szCs w:val="28"/>
        </w:rPr>
        <w:t>а спинку стула или подлокотник, давая</w:t>
      </w:r>
      <w:r w:rsidR="00CB5B17" w:rsidRPr="009E125C">
        <w:rPr>
          <w:sz w:val="28"/>
          <w:szCs w:val="28"/>
        </w:rPr>
        <w:t xml:space="preserve"> возможн</w:t>
      </w:r>
      <w:r>
        <w:rPr>
          <w:sz w:val="28"/>
          <w:szCs w:val="28"/>
        </w:rPr>
        <w:t>ость свободно потрогать предмет;</w:t>
      </w:r>
    </w:p>
    <w:p w:rsidR="006564C7" w:rsidRDefault="006564C7" w:rsidP="009E125C">
      <w:pPr>
        <w:pStyle w:val="2"/>
        <w:shd w:val="clear" w:color="auto" w:fill="auto"/>
        <w:tabs>
          <w:tab w:val="left" w:pos="1407"/>
        </w:tabs>
        <w:spacing w:before="0" w:line="322" w:lineRule="exact"/>
        <w:ind w:left="23" w:firstLine="686"/>
        <w:rPr>
          <w:sz w:val="28"/>
          <w:szCs w:val="28"/>
        </w:rPr>
      </w:pPr>
      <w:r>
        <w:rPr>
          <w:sz w:val="28"/>
          <w:szCs w:val="28"/>
        </w:rPr>
        <w:t>- к</w:t>
      </w:r>
      <w:r w:rsidR="00CB5B17" w:rsidRPr="009E125C">
        <w:rPr>
          <w:sz w:val="28"/>
          <w:szCs w:val="28"/>
        </w:rPr>
        <w:t xml:space="preserve">огда </w:t>
      </w:r>
      <w:r>
        <w:rPr>
          <w:sz w:val="28"/>
          <w:szCs w:val="28"/>
        </w:rPr>
        <w:t>происходит общение</w:t>
      </w:r>
      <w:r w:rsidR="00CB5B17" w:rsidRPr="009E125C">
        <w:rPr>
          <w:sz w:val="28"/>
          <w:szCs w:val="28"/>
        </w:rPr>
        <w:t xml:space="preserve"> с группой незрячих людей, </w:t>
      </w:r>
      <w:r>
        <w:rPr>
          <w:sz w:val="28"/>
          <w:szCs w:val="28"/>
        </w:rPr>
        <w:t>необходимо</w:t>
      </w:r>
      <w:r w:rsidR="00CB5B17" w:rsidRPr="009E125C">
        <w:rPr>
          <w:sz w:val="28"/>
          <w:szCs w:val="28"/>
        </w:rPr>
        <w:t xml:space="preserve"> каждый раз называть того, к кому</w:t>
      </w:r>
      <w:r>
        <w:rPr>
          <w:sz w:val="28"/>
          <w:szCs w:val="28"/>
        </w:rPr>
        <w:t xml:space="preserve"> осуществляется обращение;</w:t>
      </w:r>
    </w:p>
    <w:p w:rsidR="006564C7" w:rsidRDefault="006564C7" w:rsidP="009E125C">
      <w:pPr>
        <w:pStyle w:val="2"/>
        <w:shd w:val="clear" w:color="auto" w:fill="auto"/>
        <w:tabs>
          <w:tab w:val="left" w:pos="1407"/>
        </w:tabs>
        <w:spacing w:before="0" w:line="322" w:lineRule="exact"/>
        <w:ind w:left="23" w:firstLine="686"/>
        <w:rPr>
          <w:sz w:val="28"/>
          <w:szCs w:val="28"/>
        </w:rPr>
      </w:pPr>
      <w:r>
        <w:rPr>
          <w:sz w:val="28"/>
          <w:szCs w:val="28"/>
        </w:rPr>
        <w:t>- при</w:t>
      </w:r>
      <w:r w:rsidR="00CB5B17" w:rsidRPr="009E125C">
        <w:rPr>
          <w:sz w:val="28"/>
          <w:szCs w:val="28"/>
        </w:rPr>
        <w:t xml:space="preserve"> перемещ</w:t>
      </w:r>
      <w:r>
        <w:rPr>
          <w:sz w:val="28"/>
          <w:szCs w:val="28"/>
        </w:rPr>
        <w:t>ении необходимо</w:t>
      </w:r>
      <w:r w:rsidR="00CB5B17" w:rsidRPr="009E125C">
        <w:rPr>
          <w:sz w:val="28"/>
          <w:szCs w:val="28"/>
        </w:rPr>
        <w:t xml:space="preserve"> предупре</w:t>
      </w:r>
      <w:r>
        <w:rPr>
          <w:sz w:val="28"/>
          <w:szCs w:val="28"/>
        </w:rPr>
        <w:t>ждать незрячего человека об этом;</w:t>
      </w:r>
    </w:p>
    <w:p w:rsidR="006564C7" w:rsidRDefault="006564C7" w:rsidP="009E125C">
      <w:pPr>
        <w:pStyle w:val="2"/>
        <w:shd w:val="clear" w:color="auto" w:fill="auto"/>
        <w:tabs>
          <w:tab w:val="left" w:pos="1407"/>
        </w:tabs>
        <w:spacing w:before="0" w:line="322" w:lineRule="exact"/>
        <w:ind w:left="23" w:firstLine="686"/>
        <w:rPr>
          <w:sz w:val="28"/>
          <w:szCs w:val="28"/>
        </w:rPr>
      </w:pPr>
      <w:r>
        <w:rPr>
          <w:sz w:val="28"/>
          <w:szCs w:val="28"/>
        </w:rPr>
        <w:t>- необходимо быть точным в определениях;</w:t>
      </w:r>
    </w:p>
    <w:p w:rsidR="00CB5B17" w:rsidRPr="009E125C" w:rsidRDefault="006564C7" w:rsidP="009E125C">
      <w:pPr>
        <w:pStyle w:val="2"/>
        <w:shd w:val="clear" w:color="auto" w:fill="auto"/>
        <w:tabs>
          <w:tab w:val="left" w:pos="1407"/>
        </w:tabs>
        <w:spacing w:before="0" w:line="322" w:lineRule="exact"/>
        <w:ind w:left="23" w:firstLine="686"/>
        <w:rPr>
          <w:sz w:val="28"/>
          <w:szCs w:val="28"/>
        </w:rPr>
      </w:pPr>
      <w:r>
        <w:rPr>
          <w:sz w:val="28"/>
          <w:szCs w:val="28"/>
        </w:rPr>
        <w:t>- о</w:t>
      </w:r>
      <w:r w:rsidR="00CB5B17" w:rsidRPr="009E125C">
        <w:rPr>
          <w:sz w:val="28"/>
          <w:szCs w:val="28"/>
        </w:rPr>
        <w:t xml:space="preserve">казывая помощь </w:t>
      </w:r>
      <w:proofErr w:type="gramStart"/>
      <w:r w:rsidR="00CB5B17" w:rsidRPr="009E125C">
        <w:rPr>
          <w:sz w:val="28"/>
          <w:szCs w:val="28"/>
        </w:rPr>
        <w:t>незрячему</w:t>
      </w:r>
      <w:proofErr w:type="gramEnd"/>
      <w:r w:rsidR="00CB5B17" w:rsidRPr="009E125C">
        <w:rPr>
          <w:sz w:val="28"/>
          <w:szCs w:val="28"/>
        </w:rPr>
        <w:t xml:space="preserve">, </w:t>
      </w:r>
      <w:r>
        <w:rPr>
          <w:sz w:val="28"/>
          <w:szCs w:val="28"/>
        </w:rPr>
        <w:t xml:space="preserve">необходимо </w:t>
      </w:r>
      <w:r w:rsidR="00CB5B17" w:rsidRPr="009E125C">
        <w:rPr>
          <w:sz w:val="28"/>
          <w:szCs w:val="28"/>
        </w:rPr>
        <w:t>двига</w:t>
      </w:r>
      <w:r>
        <w:rPr>
          <w:sz w:val="28"/>
          <w:szCs w:val="28"/>
        </w:rPr>
        <w:t>ться</w:t>
      </w:r>
      <w:r w:rsidR="00CB5B17" w:rsidRPr="009E125C">
        <w:rPr>
          <w:sz w:val="28"/>
          <w:szCs w:val="28"/>
        </w:rPr>
        <w:t xml:space="preserve"> не торопясь, и при спуске или подъеме по ступенькам </w:t>
      </w:r>
      <w:r>
        <w:rPr>
          <w:sz w:val="28"/>
          <w:szCs w:val="28"/>
        </w:rPr>
        <w:t>вести</w:t>
      </w:r>
      <w:r w:rsidR="00CB5B17" w:rsidRPr="009E125C">
        <w:rPr>
          <w:sz w:val="28"/>
          <w:szCs w:val="28"/>
        </w:rPr>
        <w:t xml:space="preserve"> </w:t>
      </w:r>
      <w:r>
        <w:rPr>
          <w:sz w:val="28"/>
          <w:szCs w:val="28"/>
        </w:rPr>
        <w:t>незрячего перпендикулярно к ним,</w:t>
      </w:r>
      <w:r w:rsidR="00CB5B17" w:rsidRPr="009E125C">
        <w:rPr>
          <w:sz w:val="28"/>
          <w:szCs w:val="28"/>
        </w:rPr>
        <w:t xml:space="preserve"> </w:t>
      </w:r>
      <w:r>
        <w:rPr>
          <w:sz w:val="28"/>
          <w:szCs w:val="28"/>
        </w:rPr>
        <w:t>н</w:t>
      </w:r>
      <w:r w:rsidR="00CB5B17" w:rsidRPr="009E125C">
        <w:rPr>
          <w:sz w:val="28"/>
          <w:szCs w:val="28"/>
        </w:rPr>
        <w:t>е дела</w:t>
      </w:r>
      <w:r>
        <w:rPr>
          <w:sz w:val="28"/>
          <w:szCs w:val="28"/>
        </w:rPr>
        <w:t>я</w:t>
      </w:r>
      <w:r w:rsidR="00CB5B17" w:rsidRPr="009E125C">
        <w:rPr>
          <w:sz w:val="28"/>
          <w:szCs w:val="28"/>
        </w:rPr>
        <w:t xml:space="preserve"> рывков, резких движений, предупрежда</w:t>
      </w:r>
      <w:r>
        <w:rPr>
          <w:sz w:val="28"/>
          <w:szCs w:val="28"/>
        </w:rPr>
        <w:t>я</w:t>
      </w:r>
      <w:r w:rsidR="00CB5B17" w:rsidRPr="009E125C">
        <w:rPr>
          <w:sz w:val="28"/>
          <w:szCs w:val="28"/>
        </w:rPr>
        <w:t xml:space="preserve"> о препятствиях</w:t>
      </w:r>
      <w:r>
        <w:rPr>
          <w:sz w:val="28"/>
          <w:szCs w:val="28"/>
        </w:rPr>
        <w:t>;</w:t>
      </w:r>
    </w:p>
    <w:p w:rsidR="00CB5B17" w:rsidRPr="00571D93" w:rsidRDefault="006564C7" w:rsidP="009E125C">
      <w:pPr>
        <w:pStyle w:val="2"/>
        <w:shd w:val="clear" w:color="auto" w:fill="auto"/>
        <w:tabs>
          <w:tab w:val="left" w:pos="1407"/>
        </w:tabs>
        <w:spacing w:before="0" w:line="322" w:lineRule="exact"/>
        <w:ind w:left="23" w:firstLine="686"/>
        <w:rPr>
          <w:sz w:val="28"/>
          <w:szCs w:val="28"/>
        </w:rPr>
      </w:pPr>
      <w:r>
        <w:rPr>
          <w:sz w:val="28"/>
          <w:szCs w:val="28"/>
        </w:rPr>
        <w:t>- следует помнить, что</w:t>
      </w:r>
      <w:r w:rsidR="00CB5B17">
        <w:rPr>
          <w:sz w:val="28"/>
          <w:szCs w:val="28"/>
        </w:rPr>
        <w:t xml:space="preserve"> слепые не «щупают», не «слушают», они смотрят или читают. Это корректное название для таких действий.</w:t>
      </w:r>
      <w:bookmarkStart w:id="0" w:name="_GoBack"/>
      <w:bookmarkEnd w:id="0"/>
    </w:p>
    <w:p w:rsidR="00CB5B17" w:rsidRPr="009E125C" w:rsidRDefault="00CB5B17" w:rsidP="009E125C">
      <w:pPr>
        <w:pStyle w:val="2"/>
        <w:shd w:val="clear" w:color="auto" w:fill="auto"/>
        <w:tabs>
          <w:tab w:val="left" w:pos="1407"/>
        </w:tabs>
        <w:spacing w:before="0" w:line="322" w:lineRule="exact"/>
        <w:ind w:left="23" w:firstLine="686"/>
        <w:rPr>
          <w:sz w:val="28"/>
          <w:szCs w:val="28"/>
        </w:rPr>
      </w:pPr>
    </w:p>
    <w:sectPr w:rsidR="00CB5B17" w:rsidRPr="009E125C" w:rsidSect="00E30B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520" w:rsidRDefault="00741520" w:rsidP="0078328D">
      <w:pPr>
        <w:spacing w:after="0" w:line="240" w:lineRule="auto"/>
      </w:pPr>
      <w:r>
        <w:separator/>
      </w:r>
    </w:p>
  </w:endnote>
  <w:endnote w:type="continuationSeparator" w:id="0">
    <w:p w:rsidR="00741520" w:rsidRDefault="00741520" w:rsidP="00783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5" w:rsidRDefault="004768C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5" w:rsidRDefault="004768C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5" w:rsidRDefault="004768C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520" w:rsidRDefault="00741520" w:rsidP="0078328D">
      <w:pPr>
        <w:spacing w:after="0" w:line="240" w:lineRule="auto"/>
      </w:pPr>
      <w:r>
        <w:separator/>
      </w:r>
    </w:p>
  </w:footnote>
  <w:footnote w:type="continuationSeparator" w:id="0">
    <w:p w:rsidR="00741520" w:rsidRDefault="00741520" w:rsidP="007832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5" w:rsidRDefault="004768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8D" w:rsidRPr="004768C5" w:rsidRDefault="0078328D" w:rsidP="004768C5">
    <w:pPr>
      <w:pStyle w:val="a7"/>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C5" w:rsidRDefault="004768C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8A4"/>
    <w:multiLevelType w:val="hybridMultilevel"/>
    <w:tmpl w:val="B1EE685E"/>
    <w:lvl w:ilvl="0" w:tplc="59F447D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hint="default"/>
        <w:b w:val="0"/>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AC0C72"/>
    <w:multiLevelType w:val="multilevel"/>
    <w:tmpl w:val="59C43E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5644A"/>
    <w:multiLevelType w:val="multilevel"/>
    <w:tmpl w:val="78E448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6080178"/>
    <w:multiLevelType w:val="multilevel"/>
    <w:tmpl w:val="F348BD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FA82B07"/>
    <w:multiLevelType w:val="multilevel"/>
    <w:tmpl w:val="F300C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245D07"/>
    <w:multiLevelType w:val="multilevel"/>
    <w:tmpl w:val="CB0C28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F66139"/>
    <w:multiLevelType w:val="multilevel"/>
    <w:tmpl w:val="59C43E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C22CE1"/>
    <w:multiLevelType w:val="multilevel"/>
    <w:tmpl w:val="D752F1D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F6A6A08"/>
    <w:multiLevelType w:val="multilevel"/>
    <w:tmpl w:val="F0B29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2"/>
  </w:num>
  <w:num w:numId="4">
    <w:abstractNumId w:val="10"/>
  </w:num>
  <w:num w:numId="5">
    <w:abstractNumId w:val="8"/>
  </w:num>
  <w:num w:numId="6">
    <w:abstractNumId w:val="7"/>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E7362"/>
    <w:rsid w:val="000A19AE"/>
    <w:rsid w:val="00142100"/>
    <w:rsid w:val="001D51B5"/>
    <w:rsid w:val="00211ADE"/>
    <w:rsid w:val="002208E4"/>
    <w:rsid w:val="002427A2"/>
    <w:rsid w:val="00246F8D"/>
    <w:rsid w:val="0029115B"/>
    <w:rsid w:val="002A1EB0"/>
    <w:rsid w:val="002B07D1"/>
    <w:rsid w:val="002B3545"/>
    <w:rsid w:val="00333FAC"/>
    <w:rsid w:val="00361950"/>
    <w:rsid w:val="003C0810"/>
    <w:rsid w:val="003E7362"/>
    <w:rsid w:val="00407B66"/>
    <w:rsid w:val="004758C6"/>
    <w:rsid w:val="004768C5"/>
    <w:rsid w:val="00564B44"/>
    <w:rsid w:val="00585A7D"/>
    <w:rsid w:val="005A3F17"/>
    <w:rsid w:val="005D040D"/>
    <w:rsid w:val="005D6CFF"/>
    <w:rsid w:val="005E4315"/>
    <w:rsid w:val="006564C7"/>
    <w:rsid w:val="00723A41"/>
    <w:rsid w:val="00741520"/>
    <w:rsid w:val="0078328D"/>
    <w:rsid w:val="007F5240"/>
    <w:rsid w:val="0087661C"/>
    <w:rsid w:val="008A16A2"/>
    <w:rsid w:val="008C0C81"/>
    <w:rsid w:val="008F4BDB"/>
    <w:rsid w:val="008F6DAF"/>
    <w:rsid w:val="009036E8"/>
    <w:rsid w:val="009E125C"/>
    <w:rsid w:val="009E33F5"/>
    <w:rsid w:val="00A2423B"/>
    <w:rsid w:val="00AE0EA3"/>
    <w:rsid w:val="00B037EE"/>
    <w:rsid w:val="00BB4684"/>
    <w:rsid w:val="00C06F3A"/>
    <w:rsid w:val="00C223B8"/>
    <w:rsid w:val="00C83BA1"/>
    <w:rsid w:val="00CB5B17"/>
    <w:rsid w:val="00CC0692"/>
    <w:rsid w:val="00CE54E0"/>
    <w:rsid w:val="00D23E44"/>
    <w:rsid w:val="00D3761E"/>
    <w:rsid w:val="00E30BE3"/>
    <w:rsid w:val="00E53856"/>
    <w:rsid w:val="00EB5A12"/>
    <w:rsid w:val="00F118CC"/>
    <w:rsid w:val="00F82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BE3"/>
  </w:style>
  <w:style w:type="paragraph" w:styleId="1">
    <w:name w:val="heading 1"/>
    <w:basedOn w:val="a"/>
    <w:link w:val="10"/>
    <w:uiPriority w:val="9"/>
    <w:qFormat/>
    <w:rsid w:val="003E7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362"/>
    <w:rPr>
      <w:rFonts w:ascii="Times New Roman" w:eastAsia="Times New Roman" w:hAnsi="Times New Roman" w:cs="Times New Roman"/>
      <w:b/>
      <w:bCs/>
      <w:kern w:val="36"/>
      <w:sz w:val="48"/>
      <w:szCs w:val="48"/>
      <w:lang w:eastAsia="ru-RU"/>
    </w:rPr>
  </w:style>
  <w:style w:type="character" w:customStyle="1" w:styleId="blk">
    <w:name w:val="blk"/>
    <w:basedOn w:val="a0"/>
    <w:rsid w:val="003E7362"/>
  </w:style>
  <w:style w:type="character" w:customStyle="1" w:styleId="hl">
    <w:name w:val="hl"/>
    <w:basedOn w:val="a0"/>
    <w:rsid w:val="003E7362"/>
  </w:style>
  <w:style w:type="character" w:customStyle="1" w:styleId="apple-converted-space">
    <w:name w:val="apple-converted-space"/>
    <w:basedOn w:val="a0"/>
    <w:rsid w:val="003E7362"/>
  </w:style>
  <w:style w:type="character" w:styleId="a3">
    <w:name w:val="Hyperlink"/>
    <w:basedOn w:val="a0"/>
    <w:uiPriority w:val="99"/>
    <w:semiHidden/>
    <w:unhideWhenUsed/>
    <w:rsid w:val="003E7362"/>
    <w:rPr>
      <w:color w:val="0000FF"/>
      <w:u w:val="single"/>
    </w:rPr>
  </w:style>
  <w:style w:type="character" w:customStyle="1" w:styleId="a4">
    <w:name w:val="Основной текст_"/>
    <w:link w:val="2"/>
    <w:rsid w:val="003E7362"/>
    <w:rPr>
      <w:rFonts w:ascii="Times New Roman" w:eastAsia="Times New Roman" w:hAnsi="Times New Roman" w:cs="Times New Roman"/>
      <w:sz w:val="27"/>
      <w:szCs w:val="27"/>
      <w:shd w:val="clear" w:color="auto" w:fill="FFFFFF"/>
    </w:rPr>
  </w:style>
  <w:style w:type="character" w:customStyle="1" w:styleId="20">
    <w:name w:val="Заголовок №2_"/>
    <w:link w:val="21"/>
    <w:rsid w:val="003E7362"/>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Курсив"/>
    <w:rsid w:val="003E7362"/>
    <w:rPr>
      <w:rFonts w:ascii="Times New Roman" w:eastAsia="Times New Roman" w:hAnsi="Times New Roman" w:cs="Times New Roman"/>
      <w:b/>
      <w:bCs/>
      <w:i/>
      <w:iCs/>
      <w:smallCaps w:val="0"/>
      <w:strike w:val="0"/>
      <w:spacing w:val="0"/>
      <w:sz w:val="27"/>
      <w:szCs w:val="27"/>
    </w:rPr>
  </w:style>
  <w:style w:type="paragraph" w:customStyle="1" w:styleId="2">
    <w:name w:val="Основной текст2"/>
    <w:basedOn w:val="a"/>
    <w:link w:val="a4"/>
    <w:rsid w:val="003E7362"/>
    <w:pPr>
      <w:shd w:val="clear" w:color="auto" w:fill="FFFFFF"/>
      <w:spacing w:before="420" w:after="0" w:line="317" w:lineRule="exact"/>
      <w:jc w:val="both"/>
    </w:pPr>
    <w:rPr>
      <w:rFonts w:ascii="Times New Roman" w:eastAsia="Times New Roman" w:hAnsi="Times New Roman" w:cs="Times New Roman"/>
      <w:sz w:val="27"/>
      <w:szCs w:val="27"/>
    </w:rPr>
  </w:style>
  <w:style w:type="paragraph" w:customStyle="1" w:styleId="21">
    <w:name w:val="Заголовок №2"/>
    <w:basedOn w:val="a"/>
    <w:link w:val="20"/>
    <w:rsid w:val="003E7362"/>
    <w:pPr>
      <w:shd w:val="clear" w:color="auto" w:fill="FFFFFF"/>
      <w:spacing w:before="300" w:after="420" w:line="0" w:lineRule="atLeast"/>
      <w:outlineLvl w:val="1"/>
    </w:pPr>
    <w:rPr>
      <w:rFonts w:ascii="Times New Roman" w:eastAsia="Times New Roman" w:hAnsi="Times New Roman" w:cs="Times New Roman"/>
      <w:sz w:val="27"/>
      <w:szCs w:val="27"/>
    </w:rPr>
  </w:style>
  <w:style w:type="paragraph" w:styleId="a6">
    <w:name w:val="Normal (Web)"/>
    <w:basedOn w:val="a"/>
    <w:unhideWhenUsed/>
    <w:rsid w:val="003E73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832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328D"/>
  </w:style>
  <w:style w:type="paragraph" w:styleId="a9">
    <w:name w:val="footer"/>
    <w:basedOn w:val="a"/>
    <w:link w:val="aa"/>
    <w:uiPriority w:val="99"/>
    <w:unhideWhenUsed/>
    <w:rsid w:val="007832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28D"/>
  </w:style>
  <w:style w:type="paragraph" w:styleId="ab">
    <w:name w:val="List Paragraph"/>
    <w:basedOn w:val="a"/>
    <w:uiPriority w:val="34"/>
    <w:qFormat/>
    <w:rsid w:val="00B037EE"/>
    <w:pPr>
      <w:ind w:left="720"/>
      <w:contextualSpacing/>
    </w:pPr>
  </w:style>
  <w:style w:type="paragraph" w:customStyle="1" w:styleId="s1">
    <w:name w:val="s_1"/>
    <w:basedOn w:val="a"/>
    <w:rsid w:val="00F82E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C06F3A"/>
    <w:pPr>
      <w:spacing w:after="200" w:line="276" w:lineRule="auto"/>
      <w:ind w:left="720"/>
    </w:pPr>
    <w:rPr>
      <w:rFonts w:ascii="Calibri" w:eastAsia="Times New Roman" w:hAnsi="Calibri" w:cs="Calibri"/>
    </w:rPr>
  </w:style>
  <w:style w:type="character" w:customStyle="1" w:styleId="ac">
    <w:name w:val="Текст сноски Знак"/>
    <w:aliases w:val="footnote text Знак Знак,single space Знак,footnote text Знак1 Знак Знак Знак,Текст сноски Знак Знак Знак,Текст сноски Знак Знак Знак Знак Знак Знак Знак,Текст сноски Знак Знак Знак Знак Знак Знак Знак Знак Знак"/>
    <w:basedOn w:val="a0"/>
    <w:link w:val="ad"/>
    <w:semiHidden/>
    <w:locked/>
    <w:rsid w:val="00C06F3A"/>
    <w:rPr>
      <w:rFonts w:cs="Times New Roman"/>
    </w:rPr>
  </w:style>
  <w:style w:type="paragraph" w:styleId="ad">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a"/>
    <w:link w:val="ac"/>
    <w:semiHidden/>
    <w:rsid w:val="00C06F3A"/>
    <w:pPr>
      <w:spacing w:after="0" w:line="240" w:lineRule="auto"/>
      <w:ind w:firstLine="709"/>
      <w:jc w:val="both"/>
    </w:pPr>
    <w:rPr>
      <w:rFonts w:cs="Times New Roman"/>
    </w:rPr>
  </w:style>
  <w:style w:type="character" w:customStyle="1" w:styleId="12">
    <w:name w:val="Текст сноски Знак1"/>
    <w:basedOn w:val="a0"/>
    <w:uiPriority w:val="99"/>
    <w:semiHidden/>
    <w:rsid w:val="00C06F3A"/>
    <w:rPr>
      <w:sz w:val="20"/>
      <w:szCs w:val="20"/>
    </w:rPr>
  </w:style>
  <w:style w:type="character" w:customStyle="1" w:styleId="FootnoteTextChar1">
    <w:name w:val="Footnote Text Char1"/>
    <w:aliases w:val="footnote text Знак Char1,single space Char1,footnote text Знак1 Знак Знак Char1,Текст сноски Знак Знак Char1,Текст сноски Знак Знак Знак Знак Знак Знак Char1,Текст сноски Знак Знак Знак Знак Знак Знак Знак Знак Char1"/>
    <w:basedOn w:val="a0"/>
    <w:semiHidden/>
    <w:locked/>
    <w:rsid w:val="00C06F3A"/>
    <w:rPr>
      <w:rFonts w:cs="Times New Roman"/>
      <w:sz w:val="20"/>
      <w:szCs w:val="20"/>
      <w:lang w:eastAsia="en-US"/>
    </w:rPr>
  </w:style>
  <w:style w:type="character" w:styleId="ae">
    <w:name w:val="footnote reference"/>
    <w:aliases w:val="Знак сноски 1,Знак сноски-FN,Ciae niinee-FN,Referencia nota al pie,4_G"/>
    <w:basedOn w:val="a0"/>
    <w:semiHidden/>
    <w:rsid w:val="00C06F3A"/>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944776800">
      <w:bodyDiv w:val="1"/>
      <w:marLeft w:val="0"/>
      <w:marRight w:val="0"/>
      <w:marTop w:val="0"/>
      <w:marBottom w:val="0"/>
      <w:divBdr>
        <w:top w:val="none" w:sz="0" w:space="0" w:color="auto"/>
        <w:left w:val="none" w:sz="0" w:space="0" w:color="auto"/>
        <w:bottom w:val="none" w:sz="0" w:space="0" w:color="auto"/>
        <w:right w:val="none" w:sz="0" w:space="0" w:color="auto"/>
      </w:divBdr>
    </w:div>
    <w:div w:id="954991495">
      <w:bodyDiv w:val="1"/>
      <w:marLeft w:val="0"/>
      <w:marRight w:val="0"/>
      <w:marTop w:val="0"/>
      <w:marBottom w:val="0"/>
      <w:divBdr>
        <w:top w:val="none" w:sz="0" w:space="0" w:color="auto"/>
        <w:left w:val="none" w:sz="0" w:space="0" w:color="auto"/>
        <w:bottom w:val="none" w:sz="0" w:space="0" w:color="auto"/>
        <w:right w:val="none" w:sz="0" w:space="0" w:color="auto"/>
      </w:divBdr>
    </w:div>
    <w:div w:id="1819106836">
      <w:bodyDiv w:val="1"/>
      <w:marLeft w:val="0"/>
      <w:marRight w:val="0"/>
      <w:marTop w:val="0"/>
      <w:marBottom w:val="0"/>
      <w:divBdr>
        <w:top w:val="none" w:sz="0" w:space="0" w:color="auto"/>
        <w:left w:val="none" w:sz="0" w:space="0" w:color="auto"/>
        <w:bottom w:val="none" w:sz="0" w:space="0" w:color="auto"/>
        <w:right w:val="none" w:sz="0" w:space="0" w:color="auto"/>
      </w:divBdr>
    </w:div>
    <w:div w:id="1887063728">
      <w:bodyDiv w:val="1"/>
      <w:marLeft w:val="0"/>
      <w:marRight w:val="0"/>
      <w:marTop w:val="0"/>
      <w:marBottom w:val="0"/>
      <w:divBdr>
        <w:top w:val="none" w:sz="0" w:space="0" w:color="auto"/>
        <w:left w:val="none" w:sz="0" w:space="0" w:color="auto"/>
        <w:bottom w:val="none" w:sz="0" w:space="0" w:color="auto"/>
        <w:right w:val="none" w:sz="0" w:space="0" w:color="auto"/>
      </w:divBdr>
      <w:divsChild>
        <w:div w:id="897741626">
          <w:marLeft w:val="0"/>
          <w:marRight w:val="0"/>
          <w:marTop w:val="120"/>
          <w:marBottom w:val="0"/>
          <w:divBdr>
            <w:top w:val="none" w:sz="0" w:space="0" w:color="auto"/>
            <w:left w:val="none" w:sz="0" w:space="0" w:color="auto"/>
            <w:bottom w:val="none" w:sz="0" w:space="0" w:color="auto"/>
            <w:right w:val="none" w:sz="0" w:space="0" w:color="auto"/>
          </w:divBdr>
        </w:div>
        <w:div w:id="456994425">
          <w:marLeft w:val="0"/>
          <w:marRight w:val="0"/>
          <w:marTop w:val="120"/>
          <w:marBottom w:val="0"/>
          <w:divBdr>
            <w:top w:val="none" w:sz="0" w:space="0" w:color="auto"/>
            <w:left w:val="none" w:sz="0" w:space="0" w:color="auto"/>
            <w:bottom w:val="none" w:sz="0" w:space="0" w:color="auto"/>
            <w:right w:val="none" w:sz="0" w:space="0" w:color="auto"/>
          </w:divBdr>
        </w:div>
        <w:div w:id="1796488053">
          <w:marLeft w:val="0"/>
          <w:marRight w:val="0"/>
          <w:marTop w:val="120"/>
          <w:marBottom w:val="0"/>
          <w:divBdr>
            <w:top w:val="none" w:sz="0" w:space="0" w:color="auto"/>
            <w:left w:val="none" w:sz="0" w:space="0" w:color="auto"/>
            <w:bottom w:val="none" w:sz="0" w:space="0" w:color="auto"/>
            <w:right w:val="none" w:sz="0" w:space="0" w:color="auto"/>
          </w:divBdr>
        </w:div>
        <w:div w:id="171384556">
          <w:marLeft w:val="0"/>
          <w:marRight w:val="0"/>
          <w:marTop w:val="120"/>
          <w:marBottom w:val="0"/>
          <w:divBdr>
            <w:top w:val="none" w:sz="0" w:space="0" w:color="auto"/>
            <w:left w:val="none" w:sz="0" w:space="0" w:color="auto"/>
            <w:bottom w:val="none" w:sz="0" w:space="0" w:color="auto"/>
            <w:right w:val="none" w:sz="0" w:space="0" w:color="auto"/>
          </w:divBdr>
        </w:div>
        <w:div w:id="1588995510">
          <w:marLeft w:val="0"/>
          <w:marRight w:val="0"/>
          <w:marTop w:val="120"/>
          <w:marBottom w:val="0"/>
          <w:divBdr>
            <w:top w:val="none" w:sz="0" w:space="0" w:color="auto"/>
            <w:left w:val="none" w:sz="0" w:space="0" w:color="auto"/>
            <w:bottom w:val="none" w:sz="0" w:space="0" w:color="auto"/>
            <w:right w:val="none" w:sz="0" w:space="0" w:color="auto"/>
          </w:divBdr>
        </w:div>
        <w:div w:id="1238631417">
          <w:marLeft w:val="0"/>
          <w:marRight w:val="0"/>
          <w:marTop w:val="120"/>
          <w:marBottom w:val="0"/>
          <w:divBdr>
            <w:top w:val="none" w:sz="0" w:space="0" w:color="auto"/>
            <w:left w:val="none" w:sz="0" w:space="0" w:color="auto"/>
            <w:bottom w:val="none" w:sz="0" w:space="0" w:color="auto"/>
            <w:right w:val="none" w:sz="0" w:space="0" w:color="auto"/>
          </w:divBdr>
        </w:div>
        <w:div w:id="2010862444">
          <w:marLeft w:val="0"/>
          <w:marRight w:val="0"/>
          <w:marTop w:val="120"/>
          <w:marBottom w:val="0"/>
          <w:divBdr>
            <w:top w:val="none" w:sz="0" w:space="0" w:color="auto"/>
            <w:left w:val="none" w:sz="0" w:space="0" w:color="auto"/>
            <w:bottom w:val="none" w:sz="0" w:space="0" w:color="auto"/>
            <w:right w:val="none" w:sz="0" w:space="0" w:color="auto"/>
          </w:divBdr>
        </w:div>
        <w:div w:id="1695228662">
          <w:marLeft w:val="0"/>
          <w:marRight w:val="0"/>
          <w:marTop w:val="120"/>
          <w:marBottom w:val="0"/>
          <w:divBdr>
            <w:top w:val="none" w:sz="0" w:space="0" w:color="auto"/>
            <w:left w:val="none" w:sz="0" w:space="0" w:color="auto"/>
            <w:bottom w:val="none" w:sz="0" w:space="0" w:color="auto"/>
            <w:right w:val="none" w:sz="0" w:space="0" w:color="auto"/>
          </w:divBdr>
        </w:div>
        <w:div w:id="1177767709">
          <w:marLeft w:val="0"/>
          <w:marRight w:val="0"/>
          <w:marTop w:val="120"/>
          <w:marBottom w:val="0"/>
          <w:divBdr>
            <w:top w:val="none" w:sz="0" w:space="0" w:color="auto"/>
            <w:left w:val="none" w:sz="0" w:space="0" w:color="auto"/>
            <w:bottom w:val="none" w:sz="0" w:space="0" w:color="auto"/>
            <w:right w:val="none" w:sz="0" w:space="0" w:color="auto"/>
          </w:divBdr>
        </w:div>
        <w:div w:id="497695080">
          <w:marLeft w:val="0"/>
          <w:marRight w:val="0"/>
          <w:marTop w:val="120"/>
          <w:marBottom w:val="0"/>
          <w:divBdr>
            <w:top w:val="none" w:sz="0" w:space="0" w:color="auto"/>
            <w:left w:val="none" w:sz="0" w:space="0" w:color="auto"/>
            <w:bottom w:val="none" w:sz="0" w:space="0" w:color="auto"/>
            <w:right w:val="none" w:sz="0" w:space="0" w:color="auto"/>
          </w:divBdr>
        </w:div>
        <w:div w:id="17370499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Ярушина</cp:lastModifiedBy>
  <cp:revision>4</cp:revision>
  <dcterms:created xsi:type="dcterms:W3CDTF">2017-07-19T06:31:00Z</dcterms:created>
  <dcterms:modified xsi:type="dcterms:W3CDTF">2017-10-23T10:15:00Z</dcterms:modified>
</cp:coreProperties>
</file>